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0F4232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ZOC1B27AA1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RUP Ing. Gianfranco Abate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Liquidazione fattura per prove e analisi di laboratorio a resistenza e compressione sui materiali da costruzione in merito all’incendio sviluppatosi presso il garage del poliambulatorio di </w:t>
            </w:r>
            <w:proofErr w:type="spellStart"/>
            <w:r>
              <w:rPr>
                <w:sz w:val="16"/>
                <w:szCs w:val="16"/>
              </w:rPr>
              <w:t>Bisignano</w:t>
            </w:r>
            <w:proofErr w:type="spellEnd"/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97EDB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Affidamento diretto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GEO.CAL.SRL</w:t>
            </w:r>
            <w:proofErr w:type="spellEnd"/>
            <w:r>
              <w:rPr>
                <w:sz w:val="16"/>
                <w:szCs w:val="16"/>
              </w:rPr>
              <w:t xml:space="preserve"> RENDE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DITTA </w:t>
            </w:r>
            <w:proofErr w:type="spellStart"/>
            <w:r>
              <w:rPr>
                <w:sz w:val="16"/>
                <w:szCs w:val="16"/>
              </w:rPr>
              <w:t>GEO.CAL.SRL</w:t>
            </w:r>
            <w:proofErr w:type="spellEnd"/>
            <w:r>
              <w:rPr>
                <w:sz w:val="16"/>
                <w:szCs w:val="16"/>
              </w:rPr>
              <w:t xml:space="preserve"> RENDE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€ 4.796,55 compreso iva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B374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giorni</w:t>
            </w:r>
          </w:p>
        </w:tc>
      </w:tr>
      <w:tr w:rsidR="004B374D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B374D" w:rsidRPr="00444D3F" w:rsidRDefault="004B374D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B374D" w:rsidRPr="00444D3F" w:rsidRDefault="004B374D" w:rsidP="00534F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€ 4.796,55 compreso iva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097E95"/>
    <w:rsid w:val="000F4232"/>
    <w:rsid w:val="001060B8"/>
    <w:rsid w:val="00197EDB"/>
    <w:rsid w:val="00444D3F"/>
    <w:rsid w:val="004B374D"/>
    <w:rsid w:val="004B7774"/>
    <w:rsid w:val="005626A5"/>
    <w:rsid w:val="00711297"/>
    <w:rsid w:val="00715A0D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7774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6</cp:revision>
  <dcterms:created xsi:type="dcterms:W3CDTF">2017-03-29T10:56:00Z</dcterms:created>
  <dcterms:modified xsi:type="dcterms:W3CDTF">2017-06-27T06:12:00Z</dcterms:modified>
</cp:coreProperties>
</file>